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8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0"/>
        <w:gridCol w:w="5320"/>
      </w:tblGrid>
      <w:tr w:rsidR="007A1614" w:rsidRPr="007A1614" w14:paraId="6C526A91" w14:textId="77777777" w:rsidTr="007A1614">
        <w:trPr>
          <w:trHeight w:val="915"/>
        </w:trPr>
        <w:tc>
          <w:tcPr>
            <w:tcW w:w="3640" w:type="dxa"/>
            <w:tcBorders>
              <w:top w:val="single" w:sz="4" w:space="0" w:color="002060"/>
              <w:left w:val="single" w:sz="4" w:space="0" w:color="002060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14:paraId="54F1EED1" w14:textId="77777777" w:rsidR="007A1614" w:rsidRPr="007A1614" w:rsidRDefault="007A1614" w:rsidP="007A1614">
            <w:pPr>
              <w:spacing w:after="0" w:line="240" w:lineRule="auto"/>
              <w:rPr>
                <w:rFonts w:ascii="Arial" w:eastAsia="Times New Roman" w:hAnsi="Arial" w:cs="Arial"/>
                <w:color w:val="201F1E"/>
                <w:sz w:val="24"/>
                <w:szCs w:val="24"/>
                <w:lang w:eastAsia="es-ES"/>
              </w:rPr>
            </w:pPr>
            <w:r w:rsidRPr="007A1614">
              <w:rPr>
                <w:rFonts w:ascii="Arial" w:eastAsia="Times New Roman" w:hAnsi="Arial" w:cs="Arial"/>
                <w:color w:val="201F1E"/>
                <w:sz w:val="24"/>
                <w:szCs w:val="24"/>
                <w:lang w:eastAsia="es-ES"/>
              </w:rPr>
              <w:t>ORGANISMO CONCEDENTE:</w:t>
            </w:r>
          </w:p>
        </w:tc>
        <w:tc>
          <w:tcPr>
            <w:tcW w:w="5320" w:type="dxa"/>
            <w:tcBorders>
              <w:top w:val="single" w:sz="4" w:space="0" w:color="002060"/>
              <w:left w:val="nil"/>
              <w:bottom w:val="nil"/>
              <w:right w:val="single" w:sz="4" w:space="0" w:color="002060"/>
            </w:tcBorders>
            <w:shd w:val="clear" w:color="DCE6F1" w:fill="DCE6F1"/>
            <w:vAlign w:val="bottom"/>
            <w:hideMark/>
          </w:tcPr>
          <w:p w14:paraId="6063B638" w14:textId="77777777" w:rsidR="007A1614" w:rsidRPr="007A1614" w:rsidRDefault="007A1614" w:rsidP="007A1614">
            <w:pPr>
              <w:spacing w:after="0" w:line="240" w:lineRule="auto"/>
              <w:rPr>
                <w:rFonts w:ascii="Arial" w:eastAsia="Times New Roman" w:hAnsi="Arial" w:cs="Arial"/>
                <w:color w:val="201F1E"/>
                <w:sz w:val="24"/>
                <w:szCs w:val="24"/>
                <w:lang w:eastAsia="es-ES"/>
              </w:rPr>
            </w:pPr>
            <w:r w:rsidRPr="007A1614">
              <w:rPr>
                <w:rFonts w:ascii="Arial" w:eastAsia="Times New Roman" w:hAnsi="Arial" w:cs="Arial"/>
                <w:color w:val="201F1E"/>
                <w:sz w:val="24"/>
                <w:szCs w:val="24"/>
                <w:lang w:eastAsia="es-ES"/>
              </w:rPr>
              <w:t>MINISTERIO DE HACIENDA Y FUNCIÓN PÚLICA DIRECCIÓN GENERAL DE FONDOS EUROPEOS</w:t>
            </w:r>
          </w:p>
        </w:tc>
      </w:tr>
      <w:tr w:rsidR="007A1614" w:rsidRPr="007A1614" w14:paraId="73CCA730" w14:textId="77777777" w:rsidTr="007A1614">
        <w:trPr>
          <w:trHeight w:val="300"/>
        </w:trPr>
        <w:tc>
          <w:tcPr>
            <w:tcW w:w="3640" w:type="dxa"/>
            <w:tcBorders>
              <w:top w:val="single" w:sz="4" w:space="0" w:color="95B3D7"/>
              <w:left w:val="single" w:sz="4" w:space="0" w:color="00206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F2FEB" w14:textId="77777777" w:rsidR="007A1614" w:rsidRPr="007A1614" w:rsidRDefault="007A1614" w:rsidP="007A1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A1614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320" w:type="dxa"/>
            <w:tcBorders>
              <w:top w:val="single" w:sz="4" w:space="0" w:color="95B3D7"/>
              <w:left w:val="nil"/>
              <w:bottom w:val="nil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176E0BF0" w14:textId="77777777" w:rsidR="007A1614" w:rsidRPr="007A1614" w:rsidRDefault="007A1614" w:rsidP="007A1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A1614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7A1614" w:rsidRPr="007A1614" w14:paraId="6003E519" w14:textId="77777777" w:rsidTr="007A1614">
        <w:trPr>
          <w:trHeight w:val="300"/>
        </w:trPr>
        <w:tc>
          <w:tcPr>
            <w:tcW w:w="3640" w:type="dxa"/>
            <w:tcBorders>
              <w:top w:val="single" w:sz="4" w:space="0" w:color="95B3D7"/>
              <w:left w:val="single" w:sz="4" w:space="0" w:color="002060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14:paraId="0D36D4B3" w14:textId="77777777" w:rsidR="007A1614" w:rsidRPr="007A1614" w:rsidRDefault="007A1614" w:rsidP="007A1614">
            <w:pPr>
              <w:spacing w:after="0" w:line="240" w:lineRule="auto"/>
              <w:rPr>
                <w:rFonts w:ascii="Arial" w:eastAsia="Times New Roman" w:hAnsi="Arial" w:cs="Arial"/>
                <w:color w:val="201F1E"/>
                <w:sz w:val="24"/>
                <w:szCs w:val="24"/>
                <w:lang w:eastAsia="es-ES"/>
              </w:rPr>
            </w:pPr>
            <w:r w:rsidRPr="007A1614">
              <w:rPr>
                <w:rFonts w:ascii="Arial" w:eastAsia="Times New Roman" w:hAnsi="Arial" w:cs="Arial"/>
                <w:color w:val="201F1E"/>
                <w:sz w:val="24"/>
                <w:szCs w:val="24"/>
                <w:lang w:eastAsia="es-ES"/>
              </w:rPr>
              <w:t>CUANTÍA:</w:t>
            </w:r>
          </w:p>
        </w:tc>
        <w:tc>
          <w:tcPr>
            <w:tcW w:w="5320" w:type="dxa"/>
            <w:tcBorders>
              <w:top w:val="single" w:sz="4" w:space="0" w:color="95B3D7"/>
              <w:left w:val="nil"/>
              <w:bottom w:val="nil"/>
              <w:right w:val="single" w:sz="4" w:space="0" w:color="002060"/>
            </w:tcBorders>
            <w:shd w:val="clear" w:color="DCE6F1" w:fill="DCE6F1"/>
            <w:noWrap/>
            <w:vAlign w:val="center"/>
            <w:hideMark/>
          </w:tcPr>
          <w:p w14:paraId="0B8A9F09" w14:textId="77777777" w:rsidR="007A1614" w:rsidRPr="007A1614" w:rsidRDefault="007A1614" w:rsidP="007A1614">
            <w:pPr>
              <w:spacing w:after="0" w:line="240" w:lineRule="auto"/>
              <w:rPr>
                <w:rFonts w:ascii="Arial" w:eastAsia="Times New Roman" w:hAnsi="Arial" w:cs="Arial"/>
                <w:color w:val="201F1E"/>
                <w:sz w:val="24"/>
                <w:szCs w:val="24"/>
                <w:lang w:eastAsia="es-ES"/>
              </w:rPr>
            </w:pPr>
            <w:r w:rsidRPr="007A1614">
              <w:rPr>
                <w:rFonts w:ascii="Arial" w:eastAsia="Times New Roman" w:hAnsi="Arial" w:cs="Arial"/>
                <w:color w:val="201F1E"/>
                <w:sz w:val="24"/>
                <w:szCs w:val="24"/>
                <w:lang w:eastAsia="es-ES"/>
              </w:rPr>
              <w:t>3.111.605 €</w:t>
            </w:r>
          </w:p>
        </w:tc>
      </w:tr>
      <w:tr w:rsidR="007A1614" w:rsidRPr="007A1614" w14:paraId="0AEFCC1F" w14:textId="77777777" w:rsidTr="007A1614">
        <w:trPr>
          <w:trHeight w:val="300"/>
        </w:trPr>
        <w:tc>
          <w:tcPr>
            <w:tcW w:w="3640" w:type="dxa"/>
            <w:tcBorders>
              <w:top w:val="single" w:sz="4" w:space="0" w:color="95B3D7"/>
              <w:left w:val="single" w:sz="4" w:space="0" w:color="00206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8DF34" w14:textId="77777777" w:rsidR="007A1614" w:rsidRPr="007A1614" w:rsidRDefault="007A1614" w:rsidP="007A1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A1614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320" w:type="dxa"/>
            <w:tcBorders>
              <w:top w:val="single" w:sz="4" w:space="0" w:color="95B3D7"/>
              <w:left w:val="nil"/>
              <w:bottom w:val="nil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08178FAE" w14:textId="77777777" w:rsidR="007A1614" w:rsidRPr="007A1614" w:rsidRDefault="007A1614" w:rsidP="007A1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A1614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7A1614" w:rsidRPr="007A1614" w14:paraId="4D526DEB" w14:textId="77777777" w:rsidTr="007A1614">
        <w:trPr>
          <w:trHeight w:val="300"/>
        </w:trPr>
        <w:tc>
          <w:tcPr>
            <w:tcW w:w="3640" w:type="dxa"/>
            <w:tcBorders>
              <w:top w:val="single" w:sz="4" w:space="0" w:color="95B3D7"/>
              <w:left w:val="single" w:sz="4" w:space="0" w:color="002060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14:paraId="2C7686CC" w14:textId="77777777" w:rsidR="007A1614" w:rsidRPr="007A1614" w:rsidRDefault="007A1614" w:rsidP="007A1614">
            <w:pPr>
              <w:spacing w:after="0" w:line="240" w:lineRule="auto"/>
              <w:rPr>
                <w:rFonts w:ascii="Arial" w:eastAsia="Times New Roman" w:hAnsi="Arial" w:cs="Arial"/>
                <w:color w:val="201F1E"/>
                <w:sz w:val="24"/>
                <w:szCs w:val="24"/>
                <w:lang w:eastAsia="es-ES"/>
              </w:rPr>
            </w:pPr>
            <w:r w:rsidRPr="007A1614">
              <w:rPr>
                <w:rFonts w:ascii="Arial" w:eastAsia="Times New Roman" w:hAnsi="Arial" w:cs="Arial"/>
                <w:color w:val="201F1E"/>
                <w:sz w:val="24"/>
                <w:szCs w:val="24"/>
                <w:lang w:eastAsia="es-ES"/>
              </w:rPr>
              <w:t>FECHAS DE APROBACIÓN:</w:t>
            </w:r>
          </w:p>
        </w:tc>
        <w:tc>
          <w:tcPr>
            <w:tcW w:w="5320" w:type="dxa"/>
            <w:tcBorders>
              <w:top w:val="single" w:sz="4" w:space="0" w:color="95B3D7"/>
              <w:left w:val="nil"/>
              <w:bottom w:val="nil"/>
              <w:right w:val="single" w:sz="4" w:space="0" w:color="002060"/>
            </w:tcBorders>
            <w:shd w:val="clear" w:color="DCE6F1" w:fill="DCE6F1"/>
            <w:noWrap/>
            <w:vAlign w:val="center"/>
            <w:hideMark/>
          </w:tcPr>
          <w:p w14:paraId="5A1E092A" w14:textId="77777777" w:rsidR="007A1614" w:rsidRPr="007A1614" w:rsidRDefault="007A1614" w:rsidP="007A1614">
            <w:pPr>
              <w:spacing w:after="0" w:line="240" w:lineRule="auto"/>
              <w:rPr>
                <w:rFonts w:ascii="Arial" w:eastAsia="Times New Roman" w:hAnsi="Arial" w:cs="Arial"/>
                <w:color w:val="201F1E"/>
                <w:sz w:val="24"/>
                <w:szCs w:val="24"/>
                <w:lang w:eastAsia="es-ES"/>
              </w:rPr>
            </w:pPr>
            <w:r w:rsidRPr="007A1614">
              <w:rPr>
                <w:rFonts w:ascii="Arial" w:eastAsia="Times New Roman" w:hAnsi="Arial" w:cs="Arial"/>
                <w:color w:val="201F1E"/>
                <w:sz w:val="24"/>
                <w:szCs w:val="24"/>
                <w:lang w:eastAsia="es-ES"/>
              </w:rPr>
              <w:t>28/12/2023</w:t>
            </w:r>
          </w:p>
        </w:tc>
      </w:tr>
      <w:tr w:rsidR="007A1614" w:rsidRPr="007A1614" w14:paraId="027BD06F" w14:textId="77777777" w:rsidTr="007A1614">
        <w:trPr>
          <w:trHeight w:val="300"/>
        </w:trPr>
        <w:tc>
          <w:tcPr>
            <w:tcW w:w="3640" w:type="dxa"/>
            <w:tcBorders>
              <w:top w:val="single" w:sz="4" w:space="0" w:color="95B3D7"/>
              <w:left w:val="single" w:sz="4" w:space="0" w:color="00206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FAC28" w14:textId="77777777" w:rsidR="007A1614" w:rsidRPr="007A1614" w:rsidRDefault="007A1614" w:rsidP="007A1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A1614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320" w:type="dxa"/>
            <w:tcBorders>
              <w:top w:val="single" w:sz="4" w:space="0" w:color="95B3D7"/>
              <w:left w:val="nil"/>
              <w:bottom w:val="nil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018C67EE" w14:textId="77777777" w:rsidR="007A1614" w:rsidRPr="007A1614" w:rsidRDefault="007A1614" w:rsidP="007A1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A1614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7A1614" w:rsidRPr="007A1614" w14:paraId="40EC21BF" w14:textId="77777777" w:rsidTr="007A1614">
        <w:trPr>
          <w:trHeight w:val="915"/>
        </w:trPr>
        <w:tc>
          <w:tcPr>
            <w:tcW w:w="3640" w:type="dxa"/>
            <w:tcBorders>
              <w:top w:val="single" w:sz="4" w:space="0" w:color="95B3D7"/>
              <w:left w:val="single" w:sz="4" w:space="0" w:color="002060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14:paraId="62F7E3ED" w14:textId="77777777" w:rsidR="007A1614" w:rsidRPr="007A1614" w:rsidRDefault="007A1614" w:rsidP="007A1614">
            <w:pPr>
              <w:spacing w:after="0" w:line="240" w:lineRule="auto"/>
              <w:rPr>
                <w:rFonts w:ascii="Arial" w:eastAsia="Times New Roman" w:hAnsi="Arial" w:cs="Arial"/>
                <w:color w:val="201F1E"/>
                <w:sz w:val="24"/>
                <w:szCs w:val="24"/>
                <w:lang w:eastAsia="es-ES"/>
              </w:rPr>
            </w:pPr>
            <w:r w:rsidRPr="007A1614">
              <w:rPr>
                <w:rFonts w:ascii="Arial" w:eastAsia="Times New Roman" w:hAnsi="Arial" w:cs="Arial"/>
                <w:color w:val="201F1E"/>
                <w:sz w:val="24"/>
                <w:szCs w:val="24"/>
                <w:lang w:eastAsia="es-ES"/>
              </w:rPr>
              <w:t>OBJETO:</w:t>
            </w:r>
          </w:p>
        </w:tc>
        <w:tc>
          <w:tcPr>
            <w:tcW w:w="5320" w:type="dxa"/>
            <w:tcBorders>
              <w:top w:val="single" w:sz="4" w:space="0" w:color="95B3D7"/>
              <w:left w:val="nil"/>
              <w:bottom w:val="nil"/>
              <w:right w:val="single" w:sz="4" w:space="0" w:color="002060"/>
            </w:tcBorders>
            <w:shd w:val="clear" w:color="DCE6F1" w:fill="DCE6F1"/>
            <w:vAlign w:val="bottom"/>
            <w:hideMark/>
          </w:tcPr>
          <w:p w14:paraId="5AEFE9E0" w14:textId="77777777" w:rsidR="007A1614" w:rsidRPr="007A1614" w:rsidRDefault="007A1614" w:rsidP="007A1614">
            <w:pPr>
              <w:spacing w:after="0" w:line="240" w:lineRule="auto"/>
              <w:rPr>
                <w:rFonts w:ascii="Arial" w:eastAsia="Times New Roman" w:hAnsi="Arial" w:cs="Arial"/>
                <w:color w:val="201F1E"/>
                <w:sz w:val="24"/>
                <w:szCs w:val="24"/>
                <w:lang w:eastAsia="es-ES"/>
              </w:rPr>
            </w:pPr>
            <w:r w:rsidRPr="007A1614">
              <w:rPr>
                <w:rFonts w:ascii="Arial" w:eastAsia="Times New Roman" w:hAnsi="Arial" w:cs="Arial"/>
                <w:color w:val="201F1E"/>
                <w:sz w:val="24"/>
                <w:szCs w:val="24"/>
                <w:lang w:eastAsia="es-ES"/>
              </w:rPr>
              <w:t>INCENTIVOS REGIONALES PARA LA CORRECCIÓN DE LOS DESEQUILIBRIOS ECONÓMICOS INTERTERRITORIALES</w:t>
            </w:r>
          </w:p>
        </w:tc>
      </w:tr>
      <w:tr w:rsidR="007A1614" w:rsidRPr="007A1614" w14:paraId="7C8AD41E" w14:textId="77777777" w:rsidTr="007A1614">
        <w:trPr>
          <w:trHeight w:val="315"/>
        </w:trPr>
        <w:tc>
          <w:tcPr>
            <w:tcW w:w="3640" w:type="dxa"/>
            <w:tcBorders>
              <w:top w:val="single" w:sz="4" w:space="0" w:color="95B3D7"/>
              <w:left w:val="single" w:sz="4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78164" w14:textId="77777777" w:rsidR="007A1614" w:rsidRPr="007A1614" w:rsidRDefault="007A1614" w:rsidP="007A1614">
            <w:pPr>
              <w:spacing w:after="0" w:line="240" w:lineRule="auto"/>
              <w:rPr>
                <w:rFonts w:ascii="Arial" w:eastAsia="Times New Roman" w:hAnsi="Arial" w:cs="Arial"/>
                <w:color w:val="201F1E"/>
                <w:sz w:val="24"/>
                <w:szCs w:val="24"/>
                <w:lang w:eastAsia="es-ES"/>
              </w:rPr>
            </w:pPr>
            <w:r w:rsidRPr="007A1614">
              <w:rPr>
                <w:rFonts w:ascii="Arial" w:eastAsia="Times New Roman" w:hAnsi="Arial" w:cs="Arial"/>
                <w:color w:val="201F1E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5320" w:type="dxa"/>
            <w:tcBorders>
              <w:top w:val="single" w:sz="4" w:space="0" w:color="95B3D7"/>
              <w:left w:val="nil"/>
              <w:bottom w:val="nil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0F8BAD7A" w14:textId="77777777" w:rsidR="007A1614" w:rsidRPr="007A1614" w:rsidRDefault="007A1614" w:rsidP="007A1614">
            <w:pPr>
              <w:spacing w:after="0" w:line="240" w:lineRule="auto"/>
              <w:rPr>
                <w:rFonts w:ascii="Arial" w:eastAsia="Times New Roman" w:hAnsi="Arial" w:cs="Arial"/>
                <w:color w:val="201F1E"/>
                <w:sz w:val="24"/>
                <w:szCs w:val="24"/>
                <w:lang w:eastAsia="es-ES"/>
              </w:rPr>
            </w:pPr>
            <w:r w:rsidRPr="007A1614">
              <w:rPr>
                <w:rFonts w:ascii="Arial" w:eastAsia="Times New Roman" w:hAnsi="Arial" w:cs="Arial"/>
                <w:color w:val="201F1E"/>
                <w:sz w:val="24"/>
                <w:szCs w:val="24"/>
                <w:lang w:eastAsia="es-ES"/>
              </w:rPr>
              <w:t> </w:t>
            </w:r>
          </w:p>
        </w:tc>
      </w:tr>
      <w:tr w:rsidR="007A1614" w:rsidRPr="007A1614" w14:paraId="119AD1B5" w14:textId="77777777" w:rsidTr="007A1614">
        <w:trPr>
          <w:trHeight w:val="1215"/>
        </w:trPr>
        <w:tc>
          <w:tcPr>
            <w:tcW w:w="3640" w:type="dxa"/>
            <w:tcBorders>
              <w:top w:val="single" w:sz="4" w:space="0" w:color="95B3D7"/>
              <w:left w:val="single" w:sz="4" w:space="0" w:color="002060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14:paraId="74F888F1" w14:textId="77777777" w:rsidR="007A1614" w:rsidRPr="007A1614" w:rsidRDefault="007A1614" w:rsidP="007A1614">
            <w:pPr>
              <w:spacing w:after="0" w:line="240" w:lineRule="auto"/>
              <w:rPr>
                <w:rFonts w:ascii="Arial" w:eastAsia="Times New Roman" w:hAnsi="Arial" w:cs="Arial"/>
                <w:color w:val="201F1E"/>
                <w:sz w:val="24"/>
                <w:szCs w:val="24"/>
                <w:lang w:eastAsia="es-ES"/>
              </w:rPr>
            </w:pPr>
            <w:r w:rsidRPr="007A1614">
              <w:rPr>
                <w:rFonts w:ascii="Arial" w:eastAsia="Times New Roman" w:hAnsi="Arial" w:cs="Arial"/>
                <w:color w:val="201F1E"/>
                <w:sz w:val="24"/>
                <w:szCs w:val="24"/>
                <w:lang w:eastAsia="es-ES"/>
              </w:rPr>
              <w:t>SOLICITUD:</w:t>
            </w:r>
          </w:p>
        </w:tc>
        <w:tc>
          <w:tcPr>
            <w:tcW w:w="5320" w:type="dxa"/>
            <w:tcBorders>
              <w:top w:val="single" w:sz="4" w:space="0" w:color="95B3D7"/>
              <w:left w:val="nil"/>
              <w:bottom w:val="nil"/>
              <w:right w:val="single" w:sz="4" w:space="0" w:color="002060"/>
            </w:tcBorders>
            <w:shd w:val="clear" w:color="DCE6F1" w:fill="DCE6F1"/>
            <w:vAlign w:val="bottom"/>
            <w:hideMark/>
          </w:tcPr>
          <w:p w14:paraId="7DAA841A" w14:textId="77777777" w:rsidR="007A1614" w:rsidRPr="007A1614" w:rsidRDefault="007A1614" w:rsidP="007A1614">
            <w:pPr>
              <w:spacing w:after="0" w:line="240" w:lineRule="auto"/>
              <w:rPr>
                <w:rFonts w:ascii="Arial" w:eastAsia="Times New Roman" w:hAnsi="Arial" w:cs="Arial"/>
                <w:color w:val="201F1E"/>
                <w:sz w:val="24"/>
                <w:szCs w:val="24"/>
                <w:lang w:eastAsia="es-ES"/>
              </w:rPr>
            </w:pPr>
            <w:r w:rsidRPr="007A1614">
              <w:rPr>
                <w:rFonts w:ascii="Arial" w:eastAsia="Times New Roman" w:hAnsi="Arial" w:cs="Arial"/>
                <w:color w:val="201F1E"/>
                <w:sz w:val="24"/>
                <w:szCs w:val="24"/>
                <w:lang w:eastAsia="es-ES"/>
              </w:rPr>
              <w:t>AYUDAS CON FONDOS FEDER PARA LA AMPLIACIÓN DE LAS INSTALACIONES DE LA EMPRESA Y PARA LA FOMENTACIÓN DE EMPLEO.</w:t>
            </w:r>
          </w:p>
        </w:tc>
      </w:tr>
      <w:tr w:rsidR="007A1614" w:rsidRPr="007A1614" w14:paraId="64BC603D" w14:textId="77777777" w:rsidTr="007A1614">
        <w:trPr>
          <w:trHeight w:val="300"/>
        </w:trPr>
        <w:tc>
          <w:tcPr>
            <w:tcW w:w="3640" w:type="dxa"/>
            <w:tcBorders>
              <w:top w:val="single" w:sz="4" w:space="0" w:color="95B3D7"/>
              <w:left w:val="single" w:sz="4" w:space="0" w:color="00206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BD4C2" w14:textId="77777777" w:rsidR="007A1614" w:rsidRPr="007A1614" w:rsidRDefault="007A1614" w:rsidP="007A1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A1614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320" w:type="dxa"/>
            <w:tcBorders>
              <w:top w:val="single" w:sz="4" w:space="0" w:color="95B3D7"/>
              <w:left w:val="nil"/>
              <w:bottom w:val="nil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72CE05AB" w14:textId="77777777" w:rsidR="007A1614" w:rsidRPr="007A1614" w:rsidRDefault="007A1614" w:rsidP="007A1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A1614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7A1614" w:rsidRPr="007A1614" w14:paraId="501C45E1" w14:textId="77777777" w:rsidTr="007A1614">
        <w:trPr>
          <w:trHeight w:val="300"/>
        </w:trPr>
        <w:tc>
          <w:tcPr>
            <w:tcW w:w="3640" w:type="dxa"/>
            <w:tcBorders>
              <w:top w:val="single" w:sz="4" w:space="0" w:color="95B3D7"/>
              <w:left w:val="single" w:sz="4" w:space="0" w:color="002060"/>
              <w:bottom w:val="single" w:sz="4" w:space="0" w:color="002060"/>
              <w:right w:val="nil"/>
            </w:tcBorders>
            <w:shd w:val="clear" w:color="DCE6F1" w:fill="DCE6F1"/>
            <w:noWrap/>
            <w:vAlign w:val="center"/>
            <w:hideMark/>
          </w:tcPr>
          <w:p w14:paraId="29C4EC63" w14:textId="77777777" w:rsidR="007A1614" w:rsidRPr="007A1614" w:rsidRDefault="007A1614" w:rsidP="007A1614">
            <w:pPr>
              <w:spacing w:after="0" w:line="240" w:lineRule="auto"/>
              <w:rPr>
                <w:rFonts w:ascii="Arial" w:eastAsia="Times New Roman" w:hAnsi="Arial" w:cs="Arial"/>
                <w:color w:val="201F1E"/>
                <w:sz w:val="24"/>
                <w:szCs w:val="24"/>
                <w:lang w:eastAsia="es-ES"/>
              </w:rPr>
            </w:pPr>
            <w:r w:rsidRPr="007A1614">
              <w:rPr>
                <w:rFonts w:ascii="Arial" w:eastAsia="Times New Roman" w:hAnsi="Arial" w:cs="Arial"/>
                <w:color w:val="201F1E"/>
                <w:sz w:val="24"/>
                <w:szCs w:val="24"/>
                <w:lang w:eastAsia="es-ES"/>
              </w:rPr>
              <w:t>DESCARGAR:</w:t>
            </w:r>
          </w:p>
        </w:tc>
        <w:tc>
          <w:tcPr>
            <w:tcW w:w="5320" w:type="dxa"/>
            <w:tcBorders>
              <w:top w:val="single" w:sz="4" w:space="0" w:color="95B3D7"/>
              <w:left w:val="nil"/>
              <w:bottom w:val="single" w:sz="4" w:space="0" w:color="002060"/>
              <w:right w:val="single" w:sz="4" w:space="0" w:color="002060"/>
            </w:tcBorders>
            <w:shd w:val="clear" w:color="DCE6F1" w:fill="DCE6F1"/>
            <w:noWrap/>
            <w:vAlign w:val="bottom"/>
            <w:hideMark/>
          </w:tcPr>
          <w:p w14:paraId="02AD5ED8" w14:textId="77777777" w:rsidR="007A1614" w:rsidRPr="007A1614" w:rsidRDefault="007A1614" w:rsidP="007A161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s-ES"/>
              </w:rPr>
            </w:pPr>
            <w:hyperlink r:id="rId4" w:history="1">
              <w:proofErr w:type="gramStart"/>
              <w:r w:rsidRPr="007A1614">
                <w:rPr>
                  <w:rFonts w:ascii="Calibri" w:eastAsia="Times New Roman" w:hAnsi="Calibri" w:cs="Calibri"/>
                  <w:color w:val="0000FF"/>
                  <w:u w:val="single"/>
                  <w:lang w:eastAsia="es-ES"/>
                </w:rPr>
                <w:t>Link</w:t>
              </w:r>
              <w:proofErr w:type="gramEnd"/>
            </w:hyperlink>
          </w:p>
        </w:tc>
      </w:tr>
    </w:tbl>
    <w:p w14:paraId="188A0200" w14:textId="77777777" w:rsidR="00A27E09" w:rsidRDefault="00A27E09"/>
    <w:p w14:paraId="017B7606" w14:textId="77777777" w:rsidR="00683C2C" w:rsidRDefault="00683C2C"/>
    <w:p w14:paraId="786B643F" w14:textId="0AA32E33" w:rsidR="00683C2C" w:rsidRDefault="00B063AC">
      <w:r>
        <w:t xml:space="preserve">Última actualización: </w:t>
      </w:r>
      <w:r w:rsidR="00094F29">
        <w:t>15</w:t>
      </w:r>
      <w:r w:rsidR="00683C2C">
        <w:t>/0</w:t>
      </w:r>
      <w:r w:rsidR="00094F29">
        <w:t>4</w:t>
      </w:r>
      <w:r w:rsidR="00683C2C">
        <w:t>/202</w:t>
      </w:r>
      <w:r w:rsidR="00094F29">
        <w:t>4</w:t>
      </w:r>
    </w:p>
    <w:sectPr w:rsidR="00683C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620"/>
    <w:rsid w:val="00094F29"/>
    <w:rsid w:val="00683C2C"/>
    <w:rsid w:val="006D47AA"/>
    <w:rsid w:val="007A1614"/>
    <w:rsid w:val="00A27E09"/>
    <w:rsid w:val="00B063AC"/>
    <w:rsid w:val="00BC5F54"/>
    <w:rsid w:val="00D1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23952"/>
  <w15:chartTrackingRefBased/>
  <w15:docId w15:val="{E65ADE8C-3AB2-49C7-87E4-05C80E1CD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6D47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01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oe.es/boe/dias/2024/01/04/pdfs/BOE-A-2024-252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454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Office 2</cp:lastModifiedBy>
  <cp:revision>6</cp:revision>
  <dcterms:created xsi:type="dcterms:W3CDTF">2022-07-04T11:20:00Z</dcterms:created>
  <dcterms:modified xsi:type="dcterms:W3CDTF">2024-04-12T07:56:00Z</dcterms:modified>
</cp:coreProperties>
</file>